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B8EAA" w14:textId="77777777" w:rsidR="00C01E4B" w:rsidRDefault="00C01E4B" w:rsidP="00AE6D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076C9A" w14:textId="393BD3CB" w:rsidR="00AB7F6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DE0451" w14:textId="77777777" w:rsidR="00AB7F68" w:rsidRPr="002C438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14:paraId="0F58965C" w14:textId="508376D5" w:rsidR="00AB7F68" w:rsidRPr="002C438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УТВЕРЖДЕН</w:t>
      </w:r>
    </w:p>
    <w:p w14:paraId="548CEF82" w14:textId="77777777" w:rsidR="00AB7F68" w:rsidRPr="002C438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438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14:paraId="3DCD2EE2" w14:textId="77777777" w:rsidR="00AB7F68" w:rsidRPr="002C438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C43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2C4388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14:paraId="038C7A15" w14:textId="77777777" w:rsidR="00AB7F6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</w:t>
      </w:r>
      <w:r w:rsidRPr="002C4388">
        <w:rPr>
          <w:rFonts w:ascii="Times New Roman" w:hAnsi="Times New Roman" w:cs="Times New Roman"/>
          <w:sz w:val="28"/>
          <w:szCs w:val="28"/>
        </w:rPr>
        <w:t xml:space="preserve">ербиновский муниципальный </w:t>
      </w:r>
    </w:p>
    <w:p w14:paraId="3F343346" w14:textId="77777777" w:rsidR="00AB7F68" w:rsidRPr="002C438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C4388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09FCE62" w14:textId="77777777" w:rsidR="00AB7F6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C4388">
        <w:rPr>
          <w:rFonts w:ascii="Times New Roman" w:hAnsi="Times New Roman" w:cs="Times New Roman"/>
          <w:sz w:val="28"/>
          <w:szCs w:val="28"/>
        </w:rPr>
        <w:t>т___________ №____________</w:t>
      </w:r>
    </w:p>
    <w:p w14:paraId="1DBD6A28" w14:textId="77777777" w:rsidR="00AB7F68" w:rsidRDefault="00AB7F68" w:rsidP="00AB7F6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14:paraId="01A2C71D" w14:textId="77777777" w:rsidR="00AB7F68" w:rsidRDefault="00AB7F68" w:rsidP="00AE6D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1B4944" w14:textId="77777777" w:rsidR="00AB7F68" w:rsidRDefault="00AB7F68" w:rsidP="005A79B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7A35E3" w14:textId="5D60F675" w:rsidR="00C01E4B" w:rsidRDefault="00AE6D00" w:rsidP="00C0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</w:t>
      </w:r>
      <w:r w:rsidR="004757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ОРЯДОК</w:t>
      </w: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55940706" w14:textId="195B8140" w:rsidR="00C01E4B" w:rsidRDefault="00AE6D00" w:rsidP="00C0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обеспечения детей участников специальной </w:t>
      </w:r>
    </w:p>
    <w:p w14:paraId="3107216A" w14:textId="77777777" w:rsidR="00C01E4B" w:rsidRDefault="00AE6D00" w:rsidP="00AB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военной операции правом на перевод в первоочередном порядке </w:t>
      </w:r>
    </w:p>
    <w:p w14:paraId="31C2935F" w14:textId="77777777" w:rsidR="00C01E4B" w:rsidRDefault="00AE6D00" w:rsidP="00AB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 другие наиболее приближенные к месту жительства </w:t>
      </w:r>
    </w:p>
    <w:p w14:paraId="1D85B627" w14:textId="77777777" w:rsidR="00C01E4B" w:rsidRDefault="00AE6D00" w:rsidP="00C0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муниципальные образовательные организации, </w:t>
      </w:r>
    </w:p>
    <w:p w14:paraId="1568ED71" w14:textId="77777777" w:rsidR="00C01E4B" w:rsidRDefault="00AE6D00" w:rsidP="00C0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реализующие программы дошкольного, начального общего, </w:t>
      </w:r>
    </w:p>
    <w:p w14:paraId="5F21C6BA" w14:textId="7569B4B5" w:rsidR="00AE6D00" w:rsidRDefault="00AE6D00" w:rsidP="00C0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основного общего и среднего общего образования</w:t>
      </w:r>
    </w:p>
    <w:p w14:paraId="2833BA55" w14:textId="77777777" w:rsidR="00AB7F68" w:rsidRDefault="00AB7F68" w:rsidP="00AB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664CF7D" w14:textId="77777777" w:rsidR="00AB7F68" w:rsidRPr="00AE6D00" w:rsidRDefault="00AB7F68" w:rsidP="00AB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DD1AFA7" w14:textId="43463736" w:rsidR="00AE6D00" w:rsidRPr="00AE6D00" w:rsidRDefault="00AE6D00" w:rsidP="00AE6D00">
      <w:pPr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Порядок обеспечения детей участников специальной военной операции правом на перевод в первоочередном порядке в другие наиболее приближенные к месту жительства семей муниципальные образовательные организации, реализующие программы дошкольного образования (далее – Порядок) устанавливает условия предоставления дополнительной меры поддержки – обеспечение правом на перевод в первоочередном порядке детей участников специальной военной операции в другие наиболее приближенные к месту жительства муниципальные образовательные организации, реализующие программы дошкольного, начального общего, основного общего и среднего общего образования, в том числе, в случае признания участников специальной военной операции без вести про</w:t>
      </w:r>
      <w:r w:rsidR="00CD132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пав</w:t>
      </w: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шими, их смерти (гибели) в связи с выполнением задач в ходе специальной военной операции.</w:t>
      </w:r>
    </w:p>
    <w:p w14:paraId="6A641117" w14:textId="30554175" w:rsidR="00AE6D00" w:rsidRPr="00AE6D00" w:rsidRDefault="00AE6D00" w:rsidP="00AE6D00">
      <w:pPr>
        <w:pStyle w:val="ac"/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D00">
        <w:rPr>
          <w:sz w:val="28"/>
          <w:szCs w:val="28"/>
        </w:rPr>
        <w:t>Мера поддержки предоставляется детям лиц, перечисленных в подпунктах «а» - «в» пункта 1 Указа Президента Российской Федерации от 15</w:t>
      </w:r>
      <w:r w:rsidR="00DF469D">
        <w:rPr>
          <w:sz w:val="28"/>
          <w:szCs w:val="28"/>
        </w:rPr>
        <w:t xml:space="preserve"> мая </w:t>
      </w:r>
      <w:r w:rsidRPr="00AE6D00">
        <w:rPr>
          <w:sz w:val="28"/>
          <w:szCs w:val="28"/>
        </w:rPr>
        <w:t>2026</w:t>
      </w:r>
      <w:r w:rsidR="00C26FD1">
        <w:rPr>
          <w:sz w:val="28"/>
          <w:szCs w:val="28"/>
        </w:rPr>
        <w:t xml:space="preserve"> года </w:t>
      </w:r>
      <w:r w:rsidRPr="00AE6D00">
        <w:rPr>
          <w:sz w:val="28"/>
          <w:szCs w:val="28"/>
        </w:rPr>
        <w:t>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 (далее – Указ № 327).</w:t>
      </w:r>
    </w:p>
    <w:p w14:paraId="2E11FD70" w14:textId="77777777" w:rsidR="00C26FD1" w:rsidRDefault="00AE6D00" w:rsidP="00C26FD1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6D00">
        <w:rPr>
          <w:sz w:val="28"/>
          <w:szCs w:val="28"/>
        </w:rPr>
        <w:t>В целях настоящего Порядка к детям участников специальной военной операции относятся:</w:t>
      </w:r>
    </w:p>
    <w:p w14:paraId="345ECEE9" w14:textId="77777777" w:rsidR="00C26FD1" w:rsidRDefault="00C26FD1" w:rsidP="00C26FD1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E6D00" w:rsidRPr="00AE6D00">
        <w:rPr>
          <w:sz w:val="28"/>
          <w:szCs w:val="28"/>
        </w:rPr>
        <w:t xml:space="preserve">дети, не достигшие возраста 18 лет, в том числе которые рождены после гибели (смерти) лиц, названных в подпунктах «а» - «в» пункта 1 Указа № 327, и </w:t>
      </w:r>
      <w:r w:rsidR="00AE6D00" w:rsidRPr="00AE6D00">
        <w:rPr>
          <w:sz w:val="28"/>
          <w:szCs w:val="28"/>
        </w:rPr>
        <w:lastRenderedPageBreak/>
        <w:t>в отношении которых отцовство установлено в соответствии с пунктом 2 статьи 48 Семейного кодекса Российской Федерации;</w:t>
      </w:r>
    </w:p>
    <w:p w14:paraId="2E30FE2D" w14:textId="77777777" w:rsidR="00C26FD1" w:rsidRDefault="00C26FD1" w:rsidP="00C26FD1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E6D00" w:rsidRPr="00AE6D00">
        <w:rPr>
          <w:sz w:val="28"/>
          <w:szCs w:val="28"/>
        </w:rPr>
        <w:t>дети старше 18 лет, ставшие инвалидами до достижения ими возраста 18 лет;</w:t>
      </w:r>
    </w:p>
    <w:p w14:paraId="13AFA27C" w14:textId="59ADC8FF" w:rsidR="00AE6D00" w:rsidRPr="00AE6D00" w:rsidRDefault="00C26FD1" w:rsidP="00C26FD1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E6D00" w:rsidRPr="00AE6D00">
        <w:rPr>
          <w:sz w:val="28"/>
          <w:szCs w:val="28"/>
        </w:rPr>
        <w:t>дети, находящиеся на иждивении лиц, названных в подпунктах «а» - «в» пункта 1 Указа № 327, либо находившиеся на иждивении этих лиц на дату их гибели (смерти).</w:t>
      </w:r>
    </w:p>
    <w:p w14:paraId="1AD03C46" w14:textId="5A9DF769" w:rsidR="00AE6D00" w:rsidRPr="00AE6D00" w:rsidRDefault="00AE6D00" w:rsidP="00AE6D00">
      <w:pPr>
        <w:pStyle w:val="ac"/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D00">
        <w:rPr>
          <w:sz w:val="28"/>
          <w:szCs w:val="28"/>
        </w:rPr>
        <w:t>Право на обращение за предоставлением предусмотренной Порядком меры поддержки сохраняется не менее чем до конца года, следующего за годом завершения специальной военной операции, а в отношении детей участников специальной военной операции, признанных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либо погибших (умерших) в связи с участием в специальной военной операции, выполнением указанных задач, – бессрочно.</w:t>
      </w:r>
    </w:p>
    <w:p w14:paraId="51042697" w14:textId="3C377CB2" w:rsidR="00B40289" w:rsidRDefault="00AE6D00" w:rsidP="00B40289">
      <w:pPr>
        <w:pStyle w:val="ac"/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D00">
        <w:rPr>
          <w:sz w:val="28"/>
          <w:szCs w:val="28"/>
        </w:rPr>
        <w:t>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дошкольного, начального общего, основного общего и среднего общего образования, осуществляется в соответствии с 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утвержденным приказом Министерства просвещения Российской Федерации от 09</w:t>
      </w:r>
      <w:r w:rsidR="00DF469D">
        <w:rPr>
          <w:sz w:val="28"/>
          <w:szCs w:val="28"/>
        </w:rPr>
        <w:t xml:space="preserve"> декабря </w:t>
      </w:r>
      <w:r w:rsidRPr="00AE6D00">
        <w:rPr>
          <w:sz w:val="28"/>
          <w:szCs w:val="28"/>
        </w:rPr>
        <w:t>2024</w:t>
      </w:r>
      <w:r w:rsidR="00DF469D">
        <w:rPr>
          <w:sz w:val="28"/>
          <w:szCs w:val="28"/>
        </w:rPr>
        <w:t xml:space="preserve"> года</w:t>
      </w:r>
      <w:r w:rsidRPr="00AE6D00">
        <w:rPr>
          <w:sz w:val="28"/>
          <w:szCs w:val="28"/>
        </w:rPr>
        <w:t xml:space="preserve"> № 862, и Порядком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утвержденным приказом Министерства просвещения Российской Федерации от 06</w:t>
      </w:r>
      <w:r w:rsidR="00DF469D">
        <w:rPr>
          <w:sz w:val="28"/>
          <w:szCs w:val="28"/>
        </w:rPr>
        <w:t xml:space="preserve"> апреля </w:t>
      </w:r>
      <w:r w:rsidRPr="00AE6D00">
        <w:rPr>
          <w:sz w:val="28"/>
          <w:szCs w:val="28"/>
        </w:rPr>
        <w:t xml:space="preserve">2023 </w:t>
      </w:r>
      <w:r w:rsidR="00DF469D">
        <w:rPr>
          <w:sz w:val="28"/>
          <w:szCs w:val="28"/>
        </w:rPr>
        <w:t xml:space="preserve">года </w:t>
      </w:r>
      <w:r w:rsidRPr="00AE6D00">
        <w:rPr>
          <w:sz w:val="28"/>
          <w:szCs w:val="28"/>
        </w:rPr>
        <w:t xml:space="preserve">№ 240 (далее </w:t>
      </w:r>
      <w:r w:rsidR="0047575E">
        <w:rPr>
          <w:sz w:val="28"/>
          <w:szCs w:val="28"/>
        </w:rPr>
        <w:t xml:space="preserve">соответственно </w:t>
      </w:r>
      <w:r w:rsidRPr="00AE6D00">
        <w:rPr>
          <w:sz w:val="28"/>
          <w:szCs w:val="28"/>
        </w:rPr>
        <w:t>– приказы Министерства просвещения 09</w:t>
      </w:r>
      <w:r w:rsidR="00DF469D">
        <w:rPr>
          <w:sz w:val="28"/>
          <w:szCs w:val="28"/>
        </w:rPr>
        <w:t xml:space="preserve"> декабря </w:t>
      </w:r>
      <w:r w:rsidRPr="00AE6D00">
        <w:rPr>
          <w:sz w:val="28"/>
          <w:szCs w:val="28"/>
        </w:rPr>
        <w:t xml:space="preserve">2024 </w:t>
      </w:r>
      <w:r w:rsidR="00DF469D">
        <w:rPr>
          <w:sz w:val="28"/>
          <w:szCs w:val="28"/>
        </w:rPr>
        <w:t xml:space="preserve">года </w:t>
      </w:r>
      <w:r w:rsidRPr="00AE6D00">
        <w:rPr>
          <w:sz w:val="28"/>
          <w:szCs w:val="28"/>
        </w:rPr>
        <w:t>№ 862, от 06</w:t>
      </w:r>
      <w:r w:rsidR="00DF469D">
        <w:rPr>
          <w:sz w:val="28"/>
          <w:szCs w:val="28"/>
        </w:rPr>
        <w:t xml:space="preserve"> апреля </w:t>
      </w:r>
      <w:r w:rsidRPr="00AE6D00">
        <w:rPr>
          <w:sz w:val="28"/>
          <w:szCs w:val="28"/>
        </w:rPr>
        <w:t>2023</w:t>
      </w:r>
      <w:r w:rsidR="00DF469D">
        <w:rPr>
          <w:sz w:val="28"/>
          <w:szCs w:val="28"/>
        </w:rPr>
        <w:t xml:space="preserve"> года</w:t>
      </w:r>
      <w:r w:rsidRPr="00AE6D00">
        <w:rPr>
          <w:sz w:val="28"/>
          <w:szCs w:val="28"/>
        </w:rPr>
        <w:t xml:space="preserve"> № 240).</w:t>
      </w:r>
    </w:p>
    <w:p w14:paraId="2249815E" w14:textId="0252A8BD" w:rsidR="00AE6D00" w:rsidRPr="0047575E" w:rsidRDefault="00AE6D00" w:rsidP="0047575E">
      <w:pPr>
        <w:pStyle w:val="ac"/>
        <w:numPr>
          <w:ilvl w:val="0"/>
          <w:numId w:val="4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40289">
        <w:rPr>
          <w:sz w:val="28"/>
          <w:szCs w:val="28"/>
        </w:rPr>
        <w:t>Для получения меры поддержки родитель (законный представитель)</w:t>
      </w:r>
      <w:r w:rsidR="0047575E">
        <w:rPr>
          <w:sz w:val="28"/>
          <w:szCs w:val="28"/>
        </w:rPr>
        <w:t xml:space="preserve"> </w:t>
      </w:r>
      <w:r w:rsidRPr="0047575E">
        <w:rPr>
          <w:sz w:val="28"/>
          <w:szCs w:val="28"/>
        </w:rPr>
        <w:t>вместе с документами, указанными в пунктах 8-</w:t>
      </w:r>
      <w:r w:rsidR="00DF469D" w:rsidRPr="0047575E">
        <w:rPr>
          <w:sz w:val="28"/>
          <w:szCs w:val="28"/>
        </w:rPr>
        <w:t>9</w:t>
      </w:r>
      <w:r w:rsidR="0047575E" w:rsidRPr="0047575E">
        <w:rPr>
          <w:sz w:val="28"/>
          <w:szCs w:val="28"/>
          <w:vertAlign w:val="superscript"/>
        </w:rPr>
        <w:t>2</w:t>
      </w:r>
      <w:r w:rsidRPr="0047575E">
        <w:rPr>
          <w:sz w:val="28"/>
          <w:szCs w:val="28"/>
        </w:rPr>
        <w:t xml:space="preserve"> приказа Министерства просвещения от 09</w:t>
      </w:r>
      <w:r w:rsidR="00DF469D" w:rsidRPr="0047575E">
        <w:rPr>
          <w:sz w:val="28"/>
          <w:szCs w:val="28"/>
        </w:rPr>
        <w:t xml:space="preserve"> декабря </w:t>
      </w:r>
      <w:r w:rsidRPr="0047575E">
        <w:rPr>
          <w:sz w:val="28"/>
          <w:szCs w:val="28"/>
        </w:rPr>
        <w:t>2024</w:t>
      </w:r>
      <w:r w:rsidR="00DF469D" w:rsidRPr="0047575E">
        <w:rPr>
          <w:sz w:val="28"/>
          <w:szCs w:val="28"/>
        </w:rPr>
        <w:t xml:space="preserve"> года</w:t>
      </w:r>
      <w:r w:rsidRPr="0047575E">
        <w:rPr>
          <w:sz w:val="28"/>
          <w:szCs w:val="28"/>
        </w:rPr>
        <w:t xml:space="preserve"> № 862, пункте 10 приказа Министерства просвещения от 06</w:t>
      </w:r>
      <w:r w:rsidR="00DF469D" w:rsidRPr="0047575E">
        <w:rPr>
          <w:sz w:val="28"/>
          <w:szCs w:val="28"/>
        </w:rPr>
        <w:t xml:space="preserve"> апреля </w:t>
      </w:r>
      <w:r w:rsidRPr="0047575E">
        <w:rPr>
          <w:sz w:val="28"/>
          <w:szCs w:val="28"/>
        </w:rPr>
        <w:t xml:space="preserve">2023 </w:t>
      </w:r>
      <w:r w:rsidR="00DF469D" w:rsidRPr="0047575E">
        <w:rPr>
          <w:sz w:val="28"/>
          <w:szCs w:val="28"/>
        </w:rPr>
        <w:t xml:space="preserve">года </w:t>
      </w:r>
      <w:r w:rsidRPr="0047575E">
        <w:rPr>
          <w:sz w:val="28"/>
          <w:szCs w:val="28"/>
        </w:rPr>
        <w:t xml:space="preserve">№ 240, предоставляет в управление образованием администрации муниципального образования муниципальный район Краснодарского края (далее – Управление) документ, подтверждающий участие </w:t>
      </w:r>
      <w:r w:rsidRPr="0047575E">
        <w:rPr>
          <w:sz w:val="28"/>
          <w:szCs w:val="28"/>
        </w:rPr>
        <w:lastRenderedPageBreak/>
        <w:t>одного из родителей (законных представителей) в специальной военной операции, либо его заверенную копию.</w:t>
      </w:r>
    </w:p>
    <w:p w14:paraId="20DD7CA2" w14:textId="77777777" w:rsidR="00E17D24" w:rsidRDefault="00AE6D00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документам, подтверждающим участие в специальной военной операции, в частности относятся:</w:t>
      </w:r>
    </w:p>
    <w:p w14:paraId="1C9BC35C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 </w:t>
      </w:r>
      <w:r w:rsidR="00AE6D00" w:rsidRPr="00E17D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справка (документ)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09</w:t>
      </w:r>
      <w:r w:rsidR="00DF469D" w:rsidRPr="00E17D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октября </w:t>
      </w:r>
      <w:r w:rsidR="00AE6D00" w:rsidRPr="00E17D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DF469D" w:rsidRPr="00E17D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года </w:t>
      </w:r>
      <w:r w:rsidR="00AE6D00" w:rsidRPr="00E17D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6362BF27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выписка из приказа военного комиссариата о призыве на военную службу по мобилизации в Вооруженные Силы Российской Федерации;</w:t>
      </w:r>
    </w:p>
    <w:p w14:paraId="0BA941FF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уведомление федерального органа исполнительной власти о заключении с лицом контракта о прохождении военной службы в соответствии с пунктом 7 статьи 38 Федерального закона от 28</w:t>
      </w:r>
      <w:r w:rsidR="00DF46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марта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1998</w:t>
      </w:r>
      <w:r w:rsidR="00DF46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года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53-ФЗ «О воинской обязанности и военной службе»;</w:t>
      </w:r>
    </w:p>
    <w:p w14:paraId="5D7D7FA8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копия контракта, заключенного в соответствии с пунктом 7 статьи 38 Федерального закона от 28</w:t>
      </w:r>
      <w:r w:rsidR="00DF46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марта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1998</w:t>
      </w:r>
      <w:r w:rsidR="00DF46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года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53-ФЗ «О воинской обязанности и военной службе»;</w:t>
      </w:r>
    </w:p>
    <w:p w14:paraId="4BE613EA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военный билет с записью об участии в специальной военной операции;</w:t>
      </w:r>
    </w:p>
    <w:p w14:paraId="22BD4823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в котором участник специальной военной операции исполняет (исполнял) обязанности по контракту, или должностным лицом военного комиссариата, либо выписка из приказа, в котором указана дата заключения контракта;</w:t>
      </w:r>
    </w:p>
    <w:p w14:paraId="7874D00B" w14:textId="77777777" w:rsidR="00E17D24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контракт о прохождении военной службы, заключенный в соответствии с пунктом 7 статьи 38 Федерального закона от 28</w:t>
      </w:r>
      <w:r w:rsidR="00DF46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марта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1998</w:t>
      </w:r>
      <w:r w:rsidR="00DF46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года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53-ФЗ «О воинской обязанности и военной службе»;</w:t>
      </w:r>
    </w:p>
    <w:p w14:paraId="5FBD97C9" w14:textId="2FD0F285" w:rsidR="00AE6D00" w:rsidRPr="00AE6D00" w:rsidRDefault="00E17D24" w:rsidP="00E17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8)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иные документы, подтверждающие участие в специальной военной операции.</w:t>
      </w:r>
    </w:p>
    <w:p w14:paraId="2A138D90" w14:textId="77777777" w:rsidR="00E17D24" w:rsidRDefault="00AE6D00" w:rsidP="00E17D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целях предоставления меры поддержки детям, указанным в подпункте 3 пункта 2 настоящего Порядка, также предоставляются сведения, подтверждающие их нахождение на иждивении участника специальной военной операции.</w:t>
      </w:r>
    </w:p>
    <w:p w14:paraId="478421B8" w14:textId="77777777" w:rsidR="00E17D24" w:rsidRDefault="00E17D24" w:rsidP="00E17D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принятом решении родитель (законный представитель) информируется Управлением в течение 10 рабочих дней со дня его принятия способом, указанным в заявлении.</w:t>
      </w:r>
    </w:p>
    <w:p w14:paraId="21F58E2D" w14:textId="0F5FEE96" w:rsidR="00AE6D00" w:rsidRPr="00AE6D00" w:rsidRDefault="00E17D24" w:rsidP="00E17D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Основаниями для принятия решения об отказе в переводе в первоочередном порядке являются:</w:t>
      </w:r>
    </w:p>
    <w:p w14:paraId="645C08B8" w14:textId="76AD2078" w:rsidR="00AE6D00" w:rsidRPr="00AE6D00" w:rsidRDefault="00AE6D00" w:rsidP="00E17D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непредставление документов, определенных пунктом 5 настоящего Порядка;</w:t>
      </w:r>
    </w:p>
    <w:p w14:paraId="7121BB2D" w14:textId="6A59F42A" w:rsidR="00E17D24" w:rsidRDefault="00AE6D00" w:rsidP="00E17D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несоответствие ребенка, в интересах которого обратился родитель (законный представитель), категориям, определенным пунктом 2 настоящего Порядка.</w:t>
      </w:r>
    </w:p>
    <w:p w14:paraId="34976F3B" w14:textId="06033620" w:rsidR="00AE6D00" w:rsidRPr="00AE6D00" w:rsidRDefault="00E17D24" w:rsidP="00E17D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8. </w:t>
      </w:r>
      <w:r w:rsidR="00AE6D00" w:rsidRPr="00AE6D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Родитель (законный представитель) вправе повторно обратиться с заявлением об оказании меры социальной поддержки после устранения причин, послуживших основанием для отказа.</w:t>
      </w:r>
    </w:p>
    <w:p w14:paraId="14189A06" w14:textId="77777777" w:rsidR="00AE6D00" w:rsidRDefault="00AE6D00" w:rsidP="00AE6D00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14:paraId="53A48CE1" w14:textId="77777777" w:rsidR="00AB7F68" w:rsidRPr="00AE6D00" w:rsidRDefault="00AB7F68" w:rsidP="00AE6D00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14:paraId="7098334E" w14:textId="77777777" w:rsidR="00DF469D" w:rsidRDefault="00DF469D" w:rsidP="00AB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DD71F" w14:textId="6968B297" w:rsidR="00AB7F68" w:rsidRPr="00A43140" w:rsidRDefault="00AB7F68" w:rsidP="00AB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14:paraId="1F128067" w14:textId="77777777" w:rsidR="00AB7F68" w:rsidRPr="00A43140" w:rsidRDefault="00AB7F68" w:rsidP="00AB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23D4B57A" w14:textId="77777777" w:rsidR="00AB7F68" w:rsidRPr="00A43140" w:rsidRDefault="00AB7F68" w:rsidP="00AB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14:paraId="3242DCCB" w14:textId="47B608C9" w:rsidR="00AB7F68" w:rsidRPr="00A43140" w:rsidRDefault="00AB7F68" w:rsidP="00AB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proofErr w:type="gramStart"/>
      <w:r w:rsidRPr="00A43140">
        <w:rPr>
          <w:rFonts w:ascii="Times New Roman" w:hAnsi="Times New Roman" w:cs="Times New Roman"/>
          <w:sz w:val="28"/>
          <w:szCs w:val="28"/>
        </w:rPr>
        <w:t xml:space="preserve">края  </w:t>
      </w:r>
      <w:r w:rsidRPr="00A431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6B0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140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A43140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14:paraId="08854405" w14:textId="77777777" w:rsidR="008336D9" w:rsidRPr="00AE6D00" w:rsidRDefault="008336D9" w:rsidP="00AE6D00">
      <w:pPr>
        <w:spacing w:after="0" w:line="240" w:lineRule="auto"/>
        <w:jc w:val="both"/>
        <w:rPr>
          <w:sz w:val="28"/>
          <w:szCs w:val="28"/>
        </w:rPr>
      </w:pPr>
    </w:p>
    <w:sectPr w:rsidR="008336D9" w:rsidRPr="00AE6D00" w:rsidSect="00D56029">
      <w:headerReference w:type="default" r:id="rId7"/>
      <w:pgSz w:w="11906" w:h="16838"/>
      <w:pgMar w:top="1134" w:right="566" w:bottom="184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4892F" w14:textId="77777777" w:rsidR="004C1BF7" w:rsidRDefault="004C1BF7" w:rsidP="00C26FD1">
      <w:pPr>
        <w:spacing w:after="0" w:line="240" w:lineRule="auto"/>
      </w:pPr>
      <w:r>
        <w:separator/>
      </w:r>
    </w:p>
  </w:endnote>
  <w:endnote w:type="continuationSeparator" w:id="0">
    <w:p w14:paraId="4A749CA1" w14:textId="77777777" w:rsidR="004C1BF7" w:rsidRDefault="004C1BF7" w:rsidP="00C2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C13E2" w14:textId="77777777" w:rsidR="004C1BF7" w:rsidRDefault="004C1BF7" w:rsidP="00C26FD1">
      <w:pPr>
        <w:spacing w:after="0" w:line="240" w:lineRule="auto"/>
      </w:pPr>
      <w:r>
        <w:separator/>
      </w:r>
    </w:p>
  </w:footnote>
  <w:footnote w:type="continuationSeparator" w:id="0">
    <w:p w14:paraId="4DE4371B" w14:textId="77777777" w:rsidR="004C1BF7" w:rsidRDefault="004C1BF7" w:rsidP="00C26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3935016"/>
      <w:docPartObj>
        <w:docPartGallery w:val="Page Numbers (Top of Page)"/>
        <w:docPartUnique/>
      </w:docPartObj>
    </w:sdtPr>
    <w:sdtEndPr/>
    <w:sdtContent>
      <w:p w14:paraId="18992BD5" w14:textId="181FFAF6" w:rsidR="004F05D8" w:rsidRDefault="004F05D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27E543" w14:textId="04EE5793" w:rsidR="00C26FD1" w:rsidRPr="00C26FD1" w:rsidRDefault="00C26FD1" w:rsidP="00C26FD1">
    <w:pPr>
      <w:pStyle w:val="af0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D2595"/>
    <w:multiLevelType w:val="multilevel"/>
    <w:tmpl w:val="114854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DA3CA0"/>
    <w:multiLevelType w:val="multilevel"/>
    <w:tmpl w:val="EECA50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6626D7"/>
    <w:multiLevelType w:val="multilevel"/>
    <w:tmpl w:val="755EF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B30C8"/>
    <w:multiLevelType w:val="multilevel"/>
    <w:tmpl w:val="034600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6868CF"/>
    <w:multiLevelType w:val="multilevel"/>
    <w:tmpl w:val="134481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0530FF"/>
    <w:multiLevelType w:val="multilevel"/>
    <w:tmpl w:val="ADC0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530792"/>
    <w:multiLevelType w:val="multilevel"/>
    <w:tmpl w:val="41581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D64240"/>
    <w:multiLevelType w:val="multilevel"/>
    <w:tmpl w:val="3B9E94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00"/>
    <w:rsid w:val="0002588C"/>
    <w:rsid w:val="0005077F"/>
    <w:rsid w:val="00104B3A"/>
    <w:rsid w:val="00180CC8"/>
    <w:rsid w:val="001A6662"/>
    <w:rsid w:val="002053C1"/>
    <w:rsid w:val="00294DFE"/>
    <w:rsid w:val="003E190F"/>
    <w:rsid w:val="0047575E"/>
    <w:rsid w:val="004C1BF7"/>
    <w:rsid w:val="004F05D8"/>
    <w:rsid w:val="005025FB"/>
    <w:rsid w:val="00521B19"/>
    <w:rsid w:val="005A79B5"/>
    <w:rsid w:val="006912E9"/>
    <w:rsid w:val="00811EB3"/>
    <w:rsid w:val="008336D9"/>
    <w:rsid w:val="008B7408"/>
    <w:rsid w:val="00A63D64"/>
    <w:rsid w:val="00A95D57"/>
    <w:rsid w:val="00AB7F68"/>
    <w:rsid w:val="00AC6B05"/>
    <w:rsid w:val="00AE6D00"/>
    <w:rsid w:val="00B40289"/>
    <w:rsid w:val="00C01E4B"/>
    <w:rsid w:val="00C26FD1"/>
    <w:rsid w:val="00CC770C"/>
    <w:rsid w:val="00CD132D"/>
    <w:rsid w:val="00D56029"/>
    <w:rsid w:val="00DF469D"/>
    <w:rsid w:val="00E1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03C6B"/>
  <w15:chartTrackingRefBased/>
  <w15:docId w15:val="{752F42A1-F1BE-42D8-B00F-84BD2DBF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6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6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6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6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6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6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6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6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6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6D0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6D0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6D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6D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6D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6D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6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6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6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6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6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6D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6D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6D0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6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6D0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E6D0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AE6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AE6D00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26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26FD1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C2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26FD1"/>
  </w:style>
  <w:style w:type="paragraph" w:styleId="af2">
    <w:name w:val="footer"/>
    <w:basedOn w:val="a"/>
    <w:link w:val="af3"/>
    <w:uiPriority w:val="99"/>
    <w:unhideWhenUsed/>
    <w:rsid w:val="00C2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26FD1"/>
  </w:style>
  <w:style w:type="paragraph" w:styleId="af4">
    <w:name w:val="No Spacing"/>
    <w:link w:val="af5"/>
    <w:uiPriority w:val="1"/>
    <w:qFormat/>
    <w:rsid w:val="004F05D8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</w:style>
  <w:style w:type="character" w:customStyle="1" w:styleId="af5">
    <w:name w:val="Без интервала Знак"/>
    <w:basedOn w:val="a0"/>
    <w:link w:val="af4"/>
    <w:uiPriority w:val="1"/>
    <w:rsid w:val="004F05D8"/>
    <w:rPr>
      <w:rFonts w:eastAsiaTheme="minorEastAsia"/>
      <w:kern w:val="0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Дима</dc:creator>
  <cp:keywords/>
  <dc:description/>
  <cp:lastModifiedBy>Work</cp:lastModifiedBy>
  <cp:revision>19</cp:revision>
  <cp:lastPrinted>2026-08-25T09:07:00Z</cp:lastPrinted>
  <dcterms:created xsi:type="dcterms:W3CDTF">2026-08-20T08:02:00Z</dcterms:created>
  <dcterms:modified xsi:type="dcterms:W3CDTF">2026-08-25T09:09:00Z</dcterms:modified>
</cp:coreProperties>
</file>